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Горіх волоський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highlight w:val="white"/>
          <w:rtl w:val="0"/>
        </w:rPr>
        <w:t xml:space="preserve">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Горіх волоський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Juglans regia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однодомна рослина родини горіхових, дерево, до 30 м заввишки. Листки великі, чергові, непарноперисті. Квітки одностатеві. Тичинкові, 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пониклих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рожево-зелених сережках, маточкові – верхівкові, одиничнi. Цвiте у квiтнi-травнi. Плід – несправжня кістянка, достигає у вересні.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Розводять як плодове дерево.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виготовлення лікарських форм використовують листя та зеленi плоди. Листки збирають на протязі літа. Зелені плоди збирають у період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молочновоскової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стиглості (червень-липень).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Листя та зелені плоди містять алкалоїди, флавоноїди, вітаміни, мікроелементи, дубильнi речовини, барвники, ефірну олію, органiчнi кислоти. У ядрi горіхів є жирна олія, вуглеводи, ароматичнi сполуки, вiтамiни, мікроелементи (Fe, Co).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Галенові препарати горіха волоського мають протизапальну, антиатеросклеротичну, гіпотензивну, в'яжучу дію, прискорюють загоєння ран, виразок.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Застосовують при гiпертонiчнiй хворобi, атеросклерозi, діабеті, гастритах, гепатитах, рахiтi, подагрі, поліартриті, анемiї, дифузному зобі, легкiй формi тиреотоксикозу, гiнгiвiтах, стоматитах, екземi,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скрофульозi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вітіліго, для стимуляції апетиту.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Внутрiшньо – настій листя (1:10) пити по 50 мл тричі на день. Настоянку листя або зелених плодів горіха (10 г зелених плодів на 100 мл 70% розчину спирту, настоювати 15 днів), приймати по 30 крапель тричі на день. Настоянку з внутрiшнiх перетинок зрілих плодів (20 г на 100 мл 70% розчину спирту, настоювати 20 днів) приймати по 30 крапель тричі на день при гiпертонiчнiй хворобi.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Зовнiшньо – відвар листя (1:5) служить для спринцювань, обмивання ран, виразок; розбавлений водою 100 мл на 1 л води для миття голови при випаданні волосся. Для лікування вітіліго використовують настоянку із листя та перегородок горіха (по 10 г зеленого листя та перегородок горіха залити 100 мл спирту або міцної домашньої горілки, настояти 10 діб у темному місці й змащувати уражені ділянки тіла протягом кількох місяців. Лікування триває довго, але й результат – відмінний.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